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31975" cy="1300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975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DE SOLICITUD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ACCESO A DOCUMENTOS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solicitud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del Solicitante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Cedula o pasaporte: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Posición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Estudiante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Investigador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Otros: especificar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Razones de uso: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 de interés que desea investigar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Solicitante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FAVOR LLENAR  ESTE FORMULARIO Y ENVIARLO VÍA EMAIL </w:t>
      </w:r>
      <w:r w:rsidDel="00000000" w:rsidR="00000000" w:rsidRPr="00000000">
        <w:rPr>
          <w:rFonts w:ascii="Roboto" w:cs="Roboto" w:eastAsia="Roboto" w:hAnsi="Roboto"/>
          <w:b w:val="1"/>
          <w:color w:val="0000ff"/>
          <w:sz w:val="21"/>
          <w:szCs w:val="21"/>
          <w:highlight w:val="white"/>
          <w:rtl w:val="0"/>
        </w:rPr>
        <w:t xml:space="preserve">sosuajewishmuseum@gmail.com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NOTA: APROBADO O RECHAZADO 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SE PUEDE RECHAZAR POR LAS SIGUIENTE RAZONES: SI LA DOCUMENTACIÓN QUE SOLICITA ES CONSIDERADA SENSIBLE, SI ESTÁ EN PROCESO DE TRABAJO O SU CONDICIÓN FÍSICA NO ES BUENA.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